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>附表4</w:t>
      </w:r>
    </w:p>
    <w:p>
      <w:pPr>
        <w:spacing w:before="210" w:after="250" w:line="360" w:lineRule="auto"/>
        <w:jc w:val="center"/>
        <w:rPr>
          <w:rFonts w:hint="eastAsia" w:ascii="仿宋" w:hAnsi="仿宋" w:eastAsia="仿宋" w:cs="宋体"/>
          <w:color w:val="000000"/>
          <w:spacing w:val="4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2018湖北 “黄鹤奖”商业广告作品征集活动</w:t>
      </w:r>
    </w:p>
    <w:p>
      <w:pPr>
        <w:spacing w:before="210" w:after="250" w:line="360" w:lineRule="auto"/>
        <w:jc w:val="center"/>
        <w:rPr>
          <w:rFonts w:ascii="仿宋" w:hAnsi="仿宋" w:eastAsia="仿宋" w:cs="宋体"/>
          <w:color w:val="000000"/>
          <w:spacing w:val="4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明星广告主报送表</w:t>
      </w:r>
    </w:p>
    <w:p>
      <w:pPr>
        <w:spacing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spacing w:line="360" w:lineRule="auto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日期:___________</w:t>
      </w:r>
    </w:p>
    <w:p>
      <w:pPr>
        <w:spacing w:line="360" w:lineRule="auto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>企业名称：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联系人：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联系地址：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手机：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办公电话：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</w:t>
      </w: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7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企业情况介绍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2017-2018年广告创作、投放说明（包含但不限于广告投放金额、渠道、策略等相关介绍）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核心广告创意说明（200字左右）相关方案可作为附件报送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核心广告效果评估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（200字左右）相关方案可作为附件报送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B6071"/>
    <w:rsid w:val="3CFB607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WIN-P213JMHKQIN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2018-09-19T03:51:00Z</dcterms:created>
  <dc:creator>Administrator</dc:creator>
  <cp:lastModifiedBy>Administrator</cp:lastModifiedBy>
  <dcterms:modified xsi:type="dcterms:W3CDTF">2018-09-19T03:51:20Z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